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CB" w:rsidRPr="00873B27" w:rsidRDefault="00873B27" w:rsidP="00873B27">
      <w:pPr>
        <w:adjustRightInd/>
        <w:snapToGrid/>
        <w:spacing w:after="0" w:line="570" w:lineRule="exact"/>
        <w:jc w:val="center"/>
        <w:rPr>
          <w:rFonts w:ascii="方正小标宋简体" w:eastAsia="方正小标宋简体" w:hAnsi="宋体" w:cs="宋体" w:hint="eastAsia"/>
          <w:color w:val="000000"/>
          <w:spacing w:val="15"/>
          <w:sz w:val="44"/>
          <w:szCs w:val="44"/>
        </w:rPr>
      </w:pPr>
      <w:r w:rsidRPr="00873B27">
        <w:rPr>
          <w:rFonts w:ascii="方正小标宋简体" w:eastAsia="方正小标宋简体" w:hAnsi="宋体" w:cs="宋体" w:hint="eastAsia"/>
          <w:color w:val="000000"/>
          <w:spacing w:val="15"/>
          <w:sz w:val="44"/>
          <w:szCs w:val="44"/>
        </w:rPr>
        <w:t>党的二十大精神解读</w:t>
      </w:r>
    </w:p>
    <w:p w:rsidR="00873B27" w:rsidRDefault="00873B27" w:rsidP="008904CB">
      <w:pPr>
        <w:adjustRightInd/>
        <w:snapToGrid/>
        <w:spacing w:after="0" w:line="570" w:lineRule="exact"/>
        <w:ind w:firstLineChars="196" w:firstLine="657"/>
        <w:jc w:val="both"/>
        <w:rPr>
          <w:rFonts w:ascii="仿宋_GB2312" w:eastAsia="仿宋_GB2312" w:hAnsi="宋体" w:cs="宋体" w:hint="eastAsia"/>
          <w:color w:val="000000"/>
          <w:spacing w:val="15"/>
          <w:sz w:val="32"/>
          <w:szCs w:val="32"/>
        </w:rPr>
      </w:pPr>
    </w:p>
    <w:p w:rsidR="008904CB" w:rsidRPr="008904CB" w:rsidRDefault="008904CB" w:rsidP="00873B27">
      <w:pPr>
        <w:adjustRightInd/>
        <w:snapToGrid/>
        <w:spacing w:after="0" w:line="540" w:lineRule="exact"/>
        <w:ind w:firstLineChars="196" w:firstLine="657"/>
        <w:jc w:val="both"/>
        <w:rPr>
          <w:rFonts w:ascii="仿宋_GB2312" w:eastAsia="仿宋_GB2312" w:hAnsi="宋体" w:cs="宋体" w:hint="eastAsia"/>
          <w:sz w:val="32"/>
          <w:szCs w:val="32"/>
        </w:rPr>
      </w:pPr>
      <w:r w:rsidRPr="008904CB">
        <w:rPr>
          <w:rFonts w:ascii="仿宋_GB2312" w:eastAsia="仿宋_GB2312" w:hAnsi="宋体" w:cs="宋体" w:hint="eastAsia"/>
          <w:color w:val="000000"/>
          <w:spacing w:val="15"/>
          <w:sz w:val="32"/>
          <w:szCs w:val="32"/>
        </w:rPr>
        <w:t>习近平总书记在党的二十大报告中指出：“继续推进实践基础上的理论创新，首先要把握好新时代中国特色社会主义思想的世界观和方法论，坚持好、运用好贯穿其中的立场观点方法。”报告从6个方面作出概括和阐述，强调必须坚持人民至上、坚持自信自立、坚持守正创新、坚持问题导向、坚持系统观念、坚持胸怀天下。我们要以高度政治自觉、思想自觉、行动自觉深入学习贯彻习近平新时代中国特色社会主义思想，在新时代伟大实践中不断开辟马克思主义中国化时代化新境界。</w:t>
      </w:r>
    </w:p>
    <w:p w:rsidR="008904CB" w:rsidRPr="008904CB" w:rsidRDefault="008904CB" w:rsidP="00873B27">
      <w:pPr>
        <w:shd w:val="clear" w:color="auto" w:fill="FFFFFF"/>
        <w:adjustRightInd/>
        <w:snapToGrid/>
        <w:spacing w:after="0" w:line="540" w:lineRule="exact"/>
        <w:jc w:val="both"/>
        <w:rPr>
          <w:rFonts w:ascii="仿宋_GB2312" w:eastAsia="仿宋_GB2312" w:hAnsi="微软雅黑" w:cs="宋体" w:hint="eastAsia"/>
          <w:color w:val="FF2929"/>
          <w:spacing w:val="30"/>
          <w:sz w:val="32"/>
          <w:szCs w:val="32"/>
        </w:rPr>
      </w:pPr>
      <w:r w:rsidRPr="008904CB">
        <w:rPr>
          <w:rFonts w:ascii="仿宋_GB2312" w:eastAsia="仿宋_GB2312" w:hAnsi="微软雅黑" w:cs="宋体" w:hint="eastAsia"/>
          <w:b/>
          <w:bCs/>
          <w:color w:val="FF2929"/>
          <w:spacing w:val="15"/>
          <w:sz w:val="32"/>
          <w:szCs w:val="32"/>
        </w:rPr>
        <w:t xml:space="preserve">　</w:t>
      </w:r>
      <w:r w:rsidRPr="008904CB">
        <w:rPr>
          <w:rFonts w:ascii="仿宋_GB2312" w:eastAsia="仿宋_GB2312" w:hAnsi="微软雅黑" w:cs="宋体" w:hint="eastAsia"/>
          <w:b/>
          <w:bCs/>
          <w:color w:val="7B0C00"/>
          <w:spacing w:val="15"/>
          <w:sz w:val="32"/>
          <w:szCs w:val="32"/>
        </w:rPr>
        <w:t xml:space="preserve">　一、必须坚持人民至上</w:t>
      </w:r>
    </w:p>
    <w:p w:rsidR="008904CB" w:rsidRPr="008904CB" w:rsidRDefault="008904CB" w:rsidP="00873B27">
      <w:pPr>
        <w:shd w:val="clear" w:color="auto" w:fill="FFFFFF"/>
        <w:adjustRightInd/>
        <w:snapToGrid/>
        <w:spacing w:after="0" w:line="540" w:lineRule="exact"/>
        <w:jc w:val="both"/>
        <w:rPr>
          <w:rFonts w:ascii="仿宋_GB2312" w:eastAsia="仿宋_GB2312" w:hAnsi="微软雅黑" w:cs="宋体" w:hint="eastAsia"/>
          <w:color w:val="FF2929"/>
          <w:spacing w:val="30"/>
          <w:sz w:val="32"/>
          <w:szCs w:val="32"/>
        </w:rPr>
      </w:pPr>
      <w:r w:rsidRPr="008904CB">
        <w:rPr>
          <w:rFonts w:ascii="仿宋_GB2312" w:eastAsia="仿宋_GB2312" w:hAnsi="微软雅黑" w:cs="宋体" w:hint="eastAsia"/>
          <w:color w:val="000000"/>
          <w:spacing w:val="15"/>
          <w:sz w:val="32"/>
          <w:szCs w:val="32"/>
        </w:rPr>
        <w:t xml:space="preserve">　　人民是历史的创造者，是真正的英雄。马克思主义是人民的理论，第一次创立了人民实现自身解放的思想体系，人民性是马克思主义的本质属性。我们党的理论之所以得到亿万人民拥护，就在于始终秉持人民立场、坚持人民至上，是来自人民、为了人民、造福人民的理论，是人民利益、人民心声的集中表达。</w:t>
      </w:r>
    </w:p>
    <w:p w:rsidR="008904CB" w:rsidRDefault="008904CB" w:rsidP="00873B27">
      <w:pPr>
        <w:shd w:val="clear" w:color="auto" w:fill="FFFFFF"/>
        <w:adjustRightInd/>
        <w:snapToGrid/>
        <w:spacing w:after="0" w:line="540" w:lineRule="exact"/>
        <w:ind w:firstLine="690"/>
        <w:jc w:val="both"/>
        <w:rPr>
          <w:rFonts w:ascii="仿宋_GB2312" w:eastAsia="仿宋_GB2312" w:hAnsi="微软雅黑" w:cs="宋体" w:hint="eastAsia"/>
          <w:b/>
          <w:bCs/>
          <w:color w:val="7B0C00"/>
          <w:spacing w:val="15"/>
          <w:sz w:val="32"/>
          <w:szCs w:val="32"/>
        </w:rPr>
      </w:pPr>
      <w:r w:rsidRPr="008904CB">
        <w:rPr>
          <w:rFonts w:ascii="仿宋_GB2312" w:eastAsia="仿宋_GB2312" w:hAnsi="微软雅黑" w:cs="宋体" w:hint="eastAsia"/>
          <w:color w:val="000000"/>
          <w:spacing w:val="15"/>
          <w:sz w:val="32"/>
          <w:szCs w:val="32"/>
        </w:rPr>
        <w:t>坚持人民至上，是贯穿习近平新时代中国特色社会主义思想的一条红线。习近平总书记是从人民中成长起来、深受人民爱戴的人民领袖，对人民怀有深沉真挚的情感、厚重强烈的责任感。习近平总书记强调，“我们党来自于人民，为人民而生，因人民而兴”，“以百姓心为心，与人民同呼吸、共命运、心连心，是党的初心，也是党的恒心”；强调“民心是最大的政治”，“让人民生活幸福是‘国之大者’”，“人民对美好生活的向往就是我们的奋斗目标”；强调“我的执政理念，概括起来说就是：为人民服务，担当起该担当的责任”</w:t>
      </w:r>
      <w:r>
        <w:rPr>
          <w:rFonts w:ascii="仿宋_GB2312" w:eastAsia="仿宋_GB2312" w:hAnsi="微软雅黑" w:cs="宋体" w:hint="eastAsia"/>
          <w:color w:val="000000"/>
          <w:spacing w:val="15"/>
          <w:sz w:val="32"/>
          <w:szCs w:val="32"/>
        </w:rPr>
        <w:t>。</w:t>
      </w:r>
      <w:r w:rsidRPr="008904CB">
        <w:rPr>
          <w:rFonts w:ascii="仿宋_GB2312" w:eastAsia="仿宋_GB2312" w:hAnsi="微软雅黑" w:cs="宋体" w:hint="eastAsia"/>
          <w:color w:val="000000"/>
          <w:spacing w:val="15"/>
          <w:sz w:val="32"/>
          <w:szCs w:val="32"/>
        </w:rPr>
        <w:t xml:space="preserve">　　</w:t>
      </w:r>
      <w:r w:rsidRPr="008904CB">
        <w:rPr>
          <w:rFonts w:ascii="仿宋_GB2312" w:eastAsia="仿宋_GB2312" w:hAnsi="微软雅黑" w:cs="宋体" w:hint="eastAsia"/>
          <w:b/>
          <w:bCs/>
          <w:color w:val="7B0C00"/>
          <w:spacing w:val="15"/>
          <w:sz w:val="32"/>
          <w:szCs w:val="32"/>
        </w:rPr>
        <w:t xml:space="preserve">　　</w:t>
      </w:r>
    </w:p>
    <w:p w:rsidR="008904CB" w:rsidRPr="008904CB" w:rsidRDefault="008904CB" w:rsidP="00873B27">
      <w:pPr>
        <w:shd w:val="clear" w:color="auto" w:fill="FFFFFF"/>
        <w:adjustRightInd/>
        <w:snapToGrid/>
        <w:spacing w:after="0" w:line="540" w:lineRule="exact"/>
        <w:ind w:firstLine="690"/>
        <w:jc w:val="both"/>
        <w:rPr>
          <w:rFonts w:ascii="仿宋_GB2312" w:eastAsia="仿宋_GB2312" w:hAnsi="微软雅黑" w:cs="宋体" w:hint="eastAsia"/>
          <w:color w:val="FF2929"/>
          <w:spacing w:val="30"/>
          <w:sz w:val="32"/>
          <w:szCs w:val="32"/>
        </w:rPr>
      </w:pPr>
      <w:r w:rsidRPr="008904CB">
        <w:rPr>
          <w:rFonts w:ascii="仿宋_GB2312" w:eastAsia="仿宋_GB2312" w:hAnsi="微软雅黑" w:cs="宋体" w:hint="eastAsia"/>
          <w:b/>
          <w:bCs/>
          <w:color w:val="7B0C00"/>
          <w:spacing w:val="15"/>
          <w:sz w:val="32"/>
          <w:szCs w:val="32"/>
        </w:rPr>
        <w:lastRenderedPageBreak/>
        <w:t>二、必须坚持自信自立</w:t>
      </w:r>
    </w:p>
    <w:p w:rsidR="008904CB" w:rsidRPr="008904CB" w:rsidRDefault="008904CB" w:rsidP="00873B27">
      <w:pPr>
        <w:shd w:val="clear" w:color="auto" w:fill="FFFFFF"/>
        <w:adjustRightInd/>
        <w:snapToGrid/>
        <w:spacing w:after="0" w:line="540" w:lineRule="exact"/>
        <w:jc w:val="both"/>
        <w:rPr>
          <w:rFonts w:ascii="仿宋_GB2312" w:eastAsia="仿宋_GB2312" w:hAnsi="微软雅黑" w:cs="宋体" w:hint="eastAsia"/>
          <w:color w:val="FF2929"/>
          <w:spacing w:val="30"/>
          <w:sz w:val="32"/>
          <w:szCs w:val="32"/>
        </w:rPr>
      </w:pPr>
      <w:r w:rsidRPr="008904CB">
        <w:rPr>
          <w:rFonts w:ascii="仿宋_GB2312" w:eastAsia="仿宋_GB2312" w:hAnsi="微软雅黑" w:cs="宋体" w:hint="eastAsia"/>
          <w:color w:val="000000"/>
          <w:spacing w:val="15"/>
          <w:sz w:val="32"/>
          <w:szCs w:val="32"/>
        </w:rPr>
        <w:t xml:space="preserve">　　自信是中国共产党素有的精神气度，自立是我们立党立国的重要原则。习近平新时代中国特色社会主义思想生动体现着独立自主的探索和实践精神，贯穿着坚持走自己的路的坚定决心和信心。习近平总书记深刻总结古今中外治乱兴衰的历史规律，指出：“人类历史上，没有一个民族、没有一个国家可以通过依赖外部力量、跟在他人后面亦步亦趋实现强大和振兴。那样做的结果，不是必然遭遇失败，就是必然成为他人的附庸。”习近平总书记反复强调要坚持共产主义理想和社会主义信念，坚定中国特色社会主义道路自信、理论自信、制度自信、文化自信，坚定历史自信、增强历史主动。这种自信自立，根源于中华民族光辉灿烂的5000多年文明发展史，来自于中国共产党100多年奋斗历程和70多年执政兴国经验，彰显于新时代中国特色社会主义伟大实践，已经成为中国人民和中华民族的内在气质和精神风貌。</w:t>
      </w:r>
    </w:p>
    <w:p w:rsidR="008904CB" w:rsidRPr="008904CB" w:rsidRDefault="008904CB" w:rsidP="00873B27">
      <w:pPr>
        <w:shd w:val="clear" w:color="auto" w:fill="FFFFFF"/>
        <w:adjustRightInd/>
        <w:snapToGrid/>
        <w:spacing w:after="0" w:line="540" w:lineRule="exact"/>
        <w:jc w:val="both"/>
        <w:rPr>
          <w:rFonts w:ascii="仿宋_GB2312" w:eastAsia="仿宋_GB2312" w:hAnsi="微软雅黑" w:cs="宋体" w:hint="eastAsia"/>
          <w:color w:val="FF2929"/>
          <w:spacing w:val="30"/>
          <w:sz w:val="32"/>
          <w:szCs w:val="32"/>
        </w:rPr>
      </w:pPr>
      <w:r w:rsidRPr="008904CB">
        <w:rPr>
          <w:rFonts w:ascii="仿宋_GB2312" w:eastAsia="仿宋_GB2312" w:hAnsi="微软雅黑" w:cs="宋体" w:hint="eastAsia"/>
          <w:color w:val="000000"/>
          <w:spacing w:val="15"/>
          <w:sz w:val="32"/>
          <w:szCs w:val="32"/>
        </w:rPr>
        <w:t xml:space="preserve">　</w:t>
      </w:r>
      <w:r w:rsidRPr="008904CB">
        <w:rPr>
          <w:rFonts w:ascii="仿宋_GB2312" w:eastAsia="仿宋_GB2312" w:hAnsi="微软雅黑" w:cs="宋体" w:hint="eastAsia"/>
          <w:b/>
          <w:bCs/>
          <w:color w:val="7B0C00"/>
          <w:spacing w:val="15"/>
          <w:sz w:val="32"/>
          <w:szCs w:val="32"/>
        </w:rPr>
        <w:t xml:space="preserve">　　三、必须坚持守正创新</w:t>
      </w:r>
    </w:p>
    <w:p w:rsidR="008904CB" w:rsidRPr="008904CB" w:rsidRDefault="008904CB" w:rsidP="00873B27">
      <w:pPr>
        <w:shd w:val="clear" w:color="auto" w:fill="FFFFFF"/>
        <w:adjustRightInd/>
        <w:snapToGrid/>
        <w:spacing w:after="0" w:line="540" w:lineRule="exact"/>
        <w:jc w:val="both"/>
        <w:rPr>
          <w:rFonts w:ascii="仿宋_GB2312" w:eastAsia="仿宋_GB2312" w:hAnsi="微软雅黑" w:cs="宋体" w:hint="eastAsia"/>
          <w:color w:val="FF2929"/>
          <w:spacing w:val="30"/>
          <w:sz w:val="32"/>
          <w:szCs w:val="32"/>
        </w:rPr>
      </w:pPr>
      <w:r w:rsidRPr="008904CB">
        <w:rPr>
          <w:rFonts w:ascii="仿宋_GB2312" w:eastAsia="仿宋_GB2312" w:hAnsi="微软雅黑" w:cs="宋体" w:hint="eastAsia"/>
          <w:color w:val="000000"/>
          <w:spacing w:val="15"/>
          <w:sz w:val="32"/>
          <w:szCs w:val="32"/>
        </w:rPr>
        <w:t xml:space="preserve">　　我们信仰的是科学真理，走的是人间正道，从事的是前无古人的伟大事业。守正才能不迷失方向、不犯颠覆性错误，创新才能把握时代、引领时代。守正与创新相辅相成，体现了“变”与“不变”、继承与发展、原则性与创造性的辩证统一。守正创新，既与中华民族几千年来恪守正道、革故鼎新的文化传统相承袭，又与我们党一贯坚持的解放思想、实事求是、与时俱进、求真务实的品格相贯通，是贯彻党的思想路线的内在要求。</w:t>
      </w:r>
    </w:p>
    <w:p w:rsidR="00873B27" w:rsidRDefault="008904CB" w:rsidP="00873B27">
      <w:pPr>
        <w:shd w:val="clear" w:color="auto" w:fill="FFFFFF"/>
        <w:adjustRightInd/>
        <w:snapToGrid/>
        <w:spacing w:after="0" w:line="540" w:lineRule="exact"/>
        <w:ind w:firstLine="690"/>
        <w:jc w:val="both"/>
        <w:rPr>
          <w:rFonts w:ascii="仿宋_GB2312" w:eastAsia="仿宋_GB2312" w:hAnsi="微软雅黑" w:cs="宋体" w:hint="eastAsia"/>
          <w:b/>
          <w:bCs/>
          <w:color w:val="7B0C00"/>
          <w:spacing w:val="15"/>
          <w:sz w:val="32"/>
          <w:szCs w:val="32"/>
        </w:rPr>
      </w:pPr>
      <w:r w:rsidRPr="008904CB">
        <w:rPr>
          <w:rFonts w:ascii="仿宋_GB2312" w:eastAsia="仿宋_GB2312" w:hAnsi="微软雅黑" w:cs="宋体" w:hint="eastAsia"/>
          <w:color w:val="000000"/>
          <w:spacing w:val="15"/>
          <w:sz w:val="32"/>
          <w:szCs w:val="32"/>
        </w:rPr>
        <w:t>守正创新是中国特色社会主义新时代的鲜明气象，也是习近平新时代中国特色社会主义思想的显著标识。面对快速变化</w:t>
      </w:r>
      <w:r w:rsidRPr="008904CB">
        <w:rPr>
          <w:rFonts w:ascii="仿宋_GB2312" w:eastAsia="仿宋_GB2312" w:hAnsi="微软雅黑" w:cs="宋体" w:hint="eastAsia"/>
          <w:color w:val="000000"/>
          <w:spacing w:val="15"/>
          <w:sz w:val="32"/>
          <w:szCs w:val="32"/>
        </w:rPr>
        <w:lastRenderedPageBreak/>
        <w:t xml:space="preserve">的世界和中国，我们党坚持立破并举，以巨大勇气和魄力推进各方面改革创新，推动党和国家事业取得历史性成就、发生历史性变革，中国共产党的面貌、中国人民的面貌、社会主义中国的面貌、中华民族的面貌焕然一新。　　</w:t>
      </w:r>
      <w:r w:rsidRPr="008904CB">
        <w:rPr>
          <w:rFonts w:ascii="仿宋_GB2312" w:eastAsia="仿宋_GB2312" w:hAnsi="微软雅黑" w:cs="宋体" w:hint="eastAsia"/>
          <w:b/>
          <w:bCs/>
          <w:color w:val="7B0C00"/>
          <w:spacing w:val="15"/>
          <w:sz w:val="32"/>
          <w:szCs w:val="32"/>
        </w:rPr>
        <w:t xml:space="preserve">　　</w:t>
      </w:r>
    </w:p>
    <w:p w:rsidR="008904CB" w:rsidRPr="008904CB" w:rsidRDefault="008904CB" w:rsidP="00873B27">
      <w:pPr>
        <w:shd w:val="clear" w:color="auto" w:fill="FFFFFF"/>
        <w:adjustRightInd/>
        <w:snapToGrid/>
        <w:spacing w:after="0" w:line="540" w:lineRule="exact"/>
        <w:ind w:firstLine="690"/>
        <w:jc w:val="both"/>
        <w:rPr>
          <w:rFonts w:ascii="仿宋_GB2312" w:eastAsia="仿宋_GB2312" w:hAnsi="微软雅黑" w:cs="宋体" w:hint="eastAsia"/>
          <w:color w:val="FF2929"/>
          <w:spacing w:val="30"/>
          <w:sz w:val="32"/>
          <w:szCs w:val="32"/>
        </w:rPr>
      </w:pPr>
      <w:r w:rsidRPr="008904CB">
        <w:rPr>
          <w:rFonts w:ascii="仿宋_GB2312" w:eastAsia="仿宋_GB2312" w:hAnsi="微软雅黑" w:cs="宋体" w:hint="eastAsia"/>
          <w:b/>
          <w:bCs/>
          <w:color w:val="7B0C00"/>
          <w:spacing w:val="15"/>
          <w:sz w:val="32"/>
          <w:szCs w:val="32"/>
        </w:rPr>
        <w:t>四、必须坚持问题导向</w:t>
      </w:r>
    </w:p>
    <w:p w:rsidR="008904CB" w:rsidRPr="008904CB" w:rsidRDefault="008904CB" w:rsidP="00873B27">
      <w:pPr>
        <w:shd w:val="clear" w:color="auto" w:fill="FFFFFF"/>
        <w:adjustRightInd/>
        <w:snapToGrid/>
        <w:spacing w:after="0" w:line="540" w:lineRule="exact"/>
        <w:jc w:val="both"/>
        <w:rPr>
          <w:rFonts w:ascii="仿宋_GB2312" w:eastAsia="仿宋_GB2312" w:hAnsi="微软雅黑" w:cs="宋体" w:hint="eastAsia"/>
          <w:color w:val="FF2929"/>
          <w:spacing w:val="30"/>
          <w:sz w:val="32"/>
          <w:szCs w:val="32"/>
        </w:rPr>
      </w:pPr>
      <w:r w:rsidRPr="008904CB">
        <w:rPr>
          <w:rFonts w:ascii="仿宋_GB2312" w:eastAsia="仿宋_GB2312" w:hAnsi="微软雅黑" w:cs="宋体" w:hint="eastAsia"/>
          <w:color w:val="000000"/>
          <w:spacing w:val="15"/>
          <w:sz w:val="32"/>
          <w:szCs w:val="32"/>
        </w:rPr>
        <w:t xml:space="preserve">　　问题是时代的声音，回答并指导解决问题是理论的根本任务。人类认识世界、改造世界的过程，就是一个发现问题、解决问题的过程。坚持问题导向，是马克思主义的鲜明特点。毛泽东指出：“问题就是事物的矛盾。哪里有没有解决的矛盾，哪里就有问题。”抓住问题就找到了实践前进的突破点，也就找到了理论创新的生长点。中国共产党人干革命、搞建设、抓改革，从来都是为了解决中国的现实问题，党的理论也是在不断回答时代课题中创新发展的。</w:t>
      </w:r>
    </w:p>
    <w:p w:rsidR="008904CB" w:rsidRDefault="008904CB" w:rsidP="00873B27">
      <w:pPr>
        <w:shd w:val="clear" w:color="auto" w:fill="FFFFFF"/>
        <w:adjustRightInd/>
        <w:snapToGrid/>
        <w:spacing w:after="0" w:line="540" w:lineRule="exact"/>
        <w:ind w:firstLine="690"/>
        <w:jc w:val="both"/>
        <w:rPr>
          <w:rFonts w:ascii="仿宋_GB2312" w:eastAsia="仿宋_GB2312" w:hAnsi="微软雅黑" w:cs="宋体" w:hint="eastAsia"/>
          <w:b/>
          <w:bCs/>
          <w:color w:val="7B0C00"/>
          <w:spacing w:val="15"/>
          <w:sz w:val="32"/>
          <w:szCs w:val="32"/>
        </w:rPr>
      </w:pPr>
      <w:r w:rsidRPr="008904CB">
        <w:rPr>
          <w:rFonts w:ascii="仿宋_GB2312" w:eastAsia="仿宋_GB2312" w:hAnsi="微软雅黑" w:cs="宋体" w:hint="eastAsia"/>
          <w:color w:val="000000"/>
          <w:spacing w:val="15"/>
          <w:sz w:val="32"/>
          <w:szCs w:val="32"/>
        </w:rPr>
        <w:t>习近平总书记指出：“每个时代总有属于它自己的问题，只要科学地认识、准确地把握、正确地解决这些问题，就能够把我们的社会不断推向前进。”坚持问题导向，是党的十八大以来党治国理政的突出特点，也是习近平新时代中国特色社会主义思想的鲜明风格。</w:t>
      </w:r>
      <w:r w:rsidRPr="008904CB">
        <w:rPr>
          <w:rFonts w:ascii="仿宋_GB2312" w:eastAsia="仿宋_GB2312" w:hAnsi="微软雅黑" w:cs="宋体" w:hint="eastAsia"/>
          <w:b/>
          <w:bCs/>
          <w:color w:val="7B0C00"/>
          <w:spacing w:val="15"/>
          <w:sz w:val="32"/>
          <w:szCs w:val="32"/>
        </w:rPr>
        <w:t xml:space="preserve">　　</w:t>
      </w:r>
    </w:p>
    <w:p w:rsidR="008904CB" w:rsidRPr="008904CB" w:rsidRDefault="008904CB" w:rsidP="00873B27">
      <w:pPr>
        <w:shd w:val="clear" w:color="auto" w:fill="FFFFFF"/>
        <w:adjustRightInd/>
        <w:snapToGrid/>
        <w:spacing w:after="0" w:line="540" w:lineRule="exact"/>
        <w:ind w:firstLine="690"/>
        <w:jc w:val="both"/>
        <w:rPr>
          <w:rFonts w:ascii="仿宋_GB2312" w:eastAsia="仿宋_GB2312" w:hAnsi="微软雅黑" w:cs="宋体" w:hint="eastAsia"/>
          <w:color w:val="FF2929"/>
          <w:spacing w:val="30"/>
          <w:sz w:val="32"/>
          <w:szCs w:val="32"/>
        </w:rPr>
      </w:pPr>
      <w:r w:rsidRPr="008904CB">
        <w:rPr>
          <w:rFonts w:ascii="仿宋_GB2312" w:eastAsia="仿宋_GB2312" w:hAnsi="微软雅黑" w:cs="宋体" w:hint="eastAsia"/>
          <w:b/>
          <w:bCs/>
          <w:color w:val="7B0C00"/>
          <w:spacing w:val="15"/>
          <w:sz w:val="32"/>
          <w:szCs w:val="32"/>
        </w:rPr>
        <w:t>五、必须坚持系统观念</w:t>
      </w:r>
    </w:p>
    <w:p w:rsidR="008904CB" w:rsidRPr="008904CB" w:rsidRDefault="008904CB" w:rsidP="00873B27">
      <w:pPr>
        <w:shd w:val="clear" w:color="auto" w:fill="FFFFFF"/>
        <w:adjustRightInd/>
        <w:snapToGrid/>
        <w:spacing w:after="0" w:line="540" w:lineRule="exact"/>
        <w:jc w:val="both"/>
        <w:rPr>
          <w:rFonts w:ascii="仿宋_GB2312" w:eastAsia="仿宋_GB2312" w:hAnsi="微软雅黑" w:cs="宋体" w:hint="eastAsia"/>
          <w:color w:val="FF2929"/>
          <w:spacing w:val="30"/>
          <w:sz w:val="32"/>
          <w:szCs w:val="32"/>
        </w:rPr>
      </w:pPr>
      <w:r w:rsidRPr="008904CB">
        <w:rPr>
          <w:rFonts w:ascii="仿宋_GB2312" w:eastAsia="仿宋_GB2312" w:hAnsi="微软雅黑" w:cs="宋体" w:hint="eastAsia"/>
          <w:color w:val="000000"/>
          <w:spacing w:val="15"/>
          <w:sz w:val="32"/>
          <w:szCs w:val="32"/>
        </w:rPr>
        <w:t xml:space="preserve">　　系统观念是辩证唯物主义的重要认识论和方法论，是具有基础性的思想和工作方法。万事万物是相互联系、相互依存的。只有坚持系统观念，用普遍联系的、全面系统的、发展变化的观点观察事物，才能把握事物发展规律。我国是一个发展中大国，仍处于社会主义初级阶段，正在经历广泛而深刻的社会变革，推进改革发展、调整利益关系往往牵一发而动全身，尤其</w:t>
      </w:r>
      <w:r w:rsidRPr="008904CB">
        <w:rPr>
          <w:rFonts w:ascii="仿宋_GB2312" w:eastAsia="仿宋_GB2312" w:hAnsi="微软雅黑" w:cs="宋体" w:hint="eastAsia"/>
          <w:color w:val="000000"/>
          <w:spacing w:val="15"/>
          <w:sz w:val="32"/>
          <w:szCs w:val="32"/>
        </w:rPr>
        <w:lastRenderedPageBreak/>
        <w:t>需要坚持和运用系统观念处理好各方面关系、统筹好各方面利益、调动好各方面积极性。</w:t>
      </w:r>
    </w:p>
    <w:p w:rsidR="00873B27" w:rsidRDefault="008904CB" w:rsidP="00873B27">
      <w:pPr>
        <w:shd w:val="clear" w:color="auto" w:fill="FFFFFF"/>
        <w:adjustRightInd/>
        <w:snapToGrid/>
        <w:spacing w:after="0" w:line="540" w:lineRule="exact"/>
        <w:ind w:firstLine="690"/>
        <w:jc w:val="both"/>
        <w:rPr>
          <w:rFonts w:ascii="仿宋_GB2312" w:eastAsia="仿宋_GB2312" w:hAnsi="微软雅黑" w:cs="宋体" w:hint="eastAsia"/>
          <w:b/>
          <w:bCs/>
          <w:color w:val="7B0C00"/>
          <w:spacing w:val="15"/>
          <w:sz w:val="32"/>
          <w:szCs w:val="32"/>
        </w:rPr>
      </w:pPr>
      <w:r w:rsidRPr="008904CB">
        <w:rPr>
          <w:rFonts w:ascii="仿宋_GB2312" w:eastAsia="仿宋_GB2312" w:hAnsi="微软雅黑" w:cs="宋体" w:hint="eastAsia"/>
          <w:color w:val="000000"/>
          <w:spacing w:val="15"/>
          <w:sz w:val="32"/>
          <w:szCs w:val="32"/>
        </w:rPr>
        <w:t xml:space="preserve">党的十八大以来，面对错综复杂的国际形势、艰巨繁重的改革发展稳定任务，习近平总书记登高望远、领航掌舵，提出统揽伟大斗争、伟大工程、伟大事业、伟大梦想，统筹推进“五位一体”总体布局、协调推进“四个全面”战略布局，对党和国家事业发展作出科学完整的战略部署。　</w:t>
      </w:r>
      <w:r w:rsidRPr="008904CB">
        <w:rPr>
          <w:rFonts w:ascii="仿宋_GB2312" w:eastAsia="仿宋_GB2312" w:hAnsi="微软雅黑" w:cs="宋体" w:hint="eastAsia"/>
          <w:b/>
          <w:bCs/>
          <w:color w:val="7B0C00"/>
          <w:spacing w:val="15"/>
          <w:sz w:val="32"/>
          <w:szCs w:val="32"/>
        </w:rPr>
        <w:t xml:space="preserve">　　</w:t>
      </w:r>
    </w:p>
    <w:p w:rsidR="008904CB" w:rsidRPr="008904CB" w:rsidRDefault="008904CB" w:rsidP="00873B27">
      <w:pPr>
        <w:shd w:val="clear" w:color="auto" w:fill="FFFFFF"/>
        <w:adjustRightInd/>
        <w:snapToGrid/>
        <w:spacing w:after="0" w:line="540" w:lineRule="exact"/>
        <w:ind w:firstLine="690"/>
        <w:jc w:val="both"/>
        <w:rPr>
          <w:rFonts w:ascii="仿宋_GB2312" w:eastAsia="仿宋_GB2312" w:hAnsi="微软雅黑" w:cs="宋体" w:hint="eastAsia"/>
          <w:color w:val="FF2929"/>
          <w:spacing w:val="30"/>
          <w:sz w:val="32"/>
          <w:szCs w:val="32"/>
        </w:rPr>
      </w:pPr>
      <w:r w:rsidRPr="008904CB">
        <w:rPr>
          <w:rFonts w:ascii="仿宋_GB2312" w:eastAsia="仿宋_GB2312" w:hAnsi="微软雅黑" w:cs="宋体" w:hint="eastAsia"/>
          <w:b/>
          <w:bCs/>
          <w:color w:val="7B0C00"/>
          <w:spacing w:val="15"/>
          <w:sz w:val="32"/>
          <w:szCs w:val="32"/>
        </w:rPr>
        <w:t>六、必须坚持胸怀天下</w:t>
      </w:r>
    </w:p>
    <w:p w:rsidR="008904CB" w:rsidRPr="008904CB" w:rsidRDefault="008904CB" w:rsidP="00873B27">
      <w:pPr>
        <w:shd w:val="clear" w:color="auto" w:fill="FFFFFF"/>
        <w:adjustRightInd/>
        <w:snapToGrid/>
        <w:spacing w:after="0" w:line="540" w:lineRule="exact"/>
        <w:jc w:val="both"/>
        <w:rPr>
          <w:rFonts w:ascii="仿宋_GB2312" w:eastAsia="仿宋_GB2312" w:hAnsi="微软雅黑" w:cs="宋体" w:hint="eastAsia"/>
          <w:color w:val="FF2929"/>
          <w:spacing w:val="30"/>
          <w:sz w:val="32"/>
          <w:szCs w:val="32"/>
        </w:rPr>
      </w:pPr>
      <w:r w:rsidRPr="008904CB">
        <w:rPr>
          <w:rFonts w:ascii="仿宋_GB2312" w:eastAsia="仿宋_GB2312" w:hAnsi="微软雅黑" w:cs="宋体" w:hint="eastAsia"/>
          <w:color w:val="000000"/>
          <w:spacing w:val="15"/>
          <w:sz w:val="32"/>
          <w:szCs w:val="32"/>
        </w:rPr>
        <w:t xml:space="preserve">　　大道之行，天下为公。中国共产党是为中国人民谋幸福、为中华民族谋复兴的党，也是为人类谋进步、为世界谋大同的党。在百年奋斗历程中，我们党始终以世界眼光关注人类前途命运，从人类发展大潮流、世界变化大格局、中国发展大历史正确认识和处理同外部世界的关系，始终站在历史正确的一边，站在人类文明进步的一边，为世界发展和人类进步事业作出了重要贡献。</w:t>
      </w:r>
    </w:p>
    <w:p w:rsidR="008904CB" w:rsidRPr="008904CB" w:rsidRDefault="008904CB" w:rsidP="00873B27">
      <w:pPr>
        <w:shd w:val="clear" w:color="auto" w:fill="FFFFFF"/>
        <w:adjustRightInd/>
        <w:snapToGrid/>
        <w:spacing w:after="0" w:line="540" w:lineRule="exact"/>
        <w:jc w:val="both"/>
        <w:rPr>
          <w:rFonts w:ascii="仿宋_GB2312" w:eastAsia="仿宋_GB2312" w:hAnsi="微软雅黑" w:cs="宋体" w:hint="eastAsia"/>
          <w:color w:val="FF2929"/>
          <w:spacing w:val="30"/>
          <w:sz w:val="32"/>
          <w:szCs w:val="32"/>
        </w:rPr>
      </w:pPr>
      <w:r w:rsidRPr="008904CB">
        <w:rPr>
          <w:rFonts w:ascii="仿宋_GB2312" w:eastAsia="仿宋_GB2312" w:hAnsi="微软雅黑" w:cs="宋体" w:hint="eastAsia"/>
          <w:color w:val="000000"/>
          <w:spacing w:val="15"/>
          <w:sz w:val="32"/>
          <w:szCs w:val="32"/>
        </w:rPr>
        <w:t xml:space="preserve">　　进入新时代，中华民族伟大复兴战略全局与世界百年未有之大变局历史性交汇。习近平总书记从人类前途命运出发，鲜明提出并深刻阐述了构建人类命运共同体的重大倡议，提出全球发展倡议、全球安全倡议，阐明了中国的安全观、发展观、义利观、全球化观、全球治理观，提出弘扬全人类共同价值、建设新型国际关系、推动共建“一带一路”高质量发展，描绘了建设持久和平、普遍安全、共同繁荣、开放包容、清洁美丽的世界的美好愿景，为维护世界和平与促进共同发展提供了中国智慧、中国方案。这些重要倡议和主张，充分体现了对国际形势变化的深刻把握，对人类发展重大问题的独特创见，占据了思想和道义制高点，凸显了中国特有的大国风范、大国担当。</w:t>
      </w:r>
    </w:p>
    <w:sectPr w:rsidR="008904CB" w:rsidRPr="008904CB" w:rsidSect="00873B27">
      <w:pgSz w:w="11906" w:h="16838"/>
      <w:pgMar w:top="1247" w:right="1247" w:bottom="1134" w:left="1361" w:header="709" w:footer="709"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compat>
    <w:useFELayout/>
  </w:compat>
  <w:rsids>
    <w:rsidRoot w:val="008904CB"/>
    <w:rsid w:val="00323B43"/>
    <w:rsid w:val="003D37D8"/>
    <w:rsid w:val="003F1A3D"/>
    <w:rsid w:val="004358AB"/>
    <w:rsid w:val="00873B27"/>
    <w:rsid w:val="008904CB"/>
    <w:rsid w:val="008B7726"/>
    <w:rsid w:val="00F725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04C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83071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375</Words>
  <Characters>2141</Characters>
  <Application>Microsoft Office Word</Application>
  <DocSecurity>0</DocSecurity>
  <Lines>17</Lines>
  <Paragraphs>5</Paragraphs>
  <ScaleCrop>false</ScaleCrop>
  <Company>Microsoft</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2023-02-16T03:13:00Z</dcterms:created>
  <dcterms:modified xsi:type="dcterms:W3CDTF">2023-02-16T03:38:00Z</dcterms:modified>
</cp:coreProperties>
</file>